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212B" w14:textId="77777777" w:rsidR="00081AE7" w:rsidRPr="00081AE7" w:rsidRDefault="00081AE7">
      <w:pPr>
        <w:rPr>
          <w:b/>
          <w:bCs/>
        </w:rPr>
      </w:pPr>
      <w:r w:rsidRPr="00081AE7">
        <w:rPr>
          <w:b/>
          <w:bCs/>
        </w:rPr>
        <w:t>Leefbaar Borger-Odoorn legt verantwoording af en kijkt vooruit</w:t>
      </w:r>
    </w:p>
    <w:p w14:paraId="69619B3A" w14:textId="77777777" w:rsidR="00081AE7" w:rsidRDefault="00081AE7">
      <w:r w:rsidRPr="00081AE7">
        <w:t xml:space="preserve">Traditiegetrouw legt Leefbaar Borger-Odoorn (LBO) rond de zomer haar verantwoording af aan haar inwoners. De fractie blikt terug op een actief jaar waarin volop is gewerkt aan bouwen, wonen en leefbaarheid in de gemeente. </w:t>
      </w:r>
    </w:p>
    <w:p w14:paraId="1B89F807" w14:textId="77777777" w:rsidR="00081AE7" w:rsidRDefault="00081AE7">
      <w:r w:rsidRPr="00081AE7">
        <w:t xml:space="preserve">De fractie is versterkt met de komst van Janneke Joost uit Valthermond. Dankzij haar inzet beschikt LBO over extra slagkracht, wat geresulteerd heeft in het indienen én mede-indienen van meerdere moties. </w:t>
      </w:r>
    </w:p>
    <w:p w14:paraId="7F454EF9" w14:textId="77777777" w:rsidR="00081AE7" w:rsidRPr="00081AE7" w:rsidRDefault="00081AE7">
      <w:pPr>
        <w:rPr>
          <w:b/>
          <w:bCs/>
        </w:rPr>
      </w:pPr>
      <w:r w:rsidRPr="00081AE7">
        <w:rPr>
          <w:b/>
          <w:bCs/>
        </w:rPr>
        <w:t xml:space="preserve">Moties LBO: bouwen en wonen centraal </w:t>
      </w:r>
    </w:p>
    <w:p w14:paraId="3E1C956A" w14:textId="77777777" w:rsidR="00081AE7" w:rsidRDefault="00081AE7">
      <w:r w:rsidRPr="00081AE7">
        <w:t xml:space="preserve">Naast eerder ingediende moties over onder andere zorgvoorzieningen, buurtkamers en verkeersveiligheid, heeft LBO de afgelopen periode vooral ingezet op wonen en bouwen: </w:t>
      </w:r>
    </w:p>
    <w:p w14:paraId="42EA053C" w14:textId="77777777" w:rsidR="00081AE7" w:rsidRDefault="00081AE7">
      <w:r w:rsidRPr="00081AE7">
        <w:t xml:space="preserve">• </w:t>
      </w:r>
      <w:r w:rsidRPr="00081AE7">
        <w:rPr>
          <w:b/>
          <w:bCs/>
        </w:rPr>
        <w:t>Extra ambtelijke slagkracht voor particuliere initiatieven</w:t>
      </w:r>
      <w:r w:rsidRPr="00081AE7">
        <w:t xml:space="preserve"> – Aangenomen. Hiermee wordt 3,5 ton vrijgemaakt waarmee extra personeel op de afdeling Ruimtelijke Ordening en Vergunningen aangenomen of ingehuurd kan worden, en welke zich voornamelijk moet richten op het behandelen van de vergunningsaanvragen van particulieren en niet alleen maar op grote projecten. </w:t>
      </w:r>
    </w:p>
    <w:p w14:paraId="3BA698CA" w14:textId="77777777" w:rsidR="00081AE7" w:rsidRDefault="00081AE7">
      <w:r w:rsidRPr="00811A42">
        <w:rPr>
          <w:b/>
          <w:bCs/>
        </w:rPr>
        <w:t>• Versoepeling Bouwkundige Woningsplitsing</w:t>
      </w:r>
      <w:r w:rsidRPr="00081AE7">
        <w:t xml:space="preserve"> – Brede steun vanuit de raad, waarop een toezegging van de wethouder kwam om dit beleid snel uit te werken en mee te nemen in een overkoepelende beleidskader. </w:t>
      </w:r>
    </w:p>
    <w:p w14:paraId="1DFA04E3" w14:textId="77777777" w:rsidR="00081AE7" w:rsidRDefault="00081AE7">
      <w:r w:rsidRPr="00081AE7">
        <w:rPr>
          <w:b/>
          <w:bCs/>
        </w:rPr>
        <w:t xml:space="preserve">• </w:t>
      </w:r>
      <w:proofErr w:type="spellStart"/>
      <w:r w:rsidRPr="00081AE7">
        <w:rPr>
          <w:b/>
          <w:bCs/>
        </w:rPr>
        <w:t>Flexwonen</w:t>
      </w:r>
      <w:proofErr w:type="spellEnd"/>
      <w:r w:rsidRPr="00081AE7">
        <w:rPr>
          <w:b/>
          <w:bCs/>
        </w:rPr>
        <w:t xml:space="preserve"> op het achtererf</w:t>
      </w:r>
      <w:r w:rsidRPr="00081AE7">
        <w:t xml:space="preserve"> – Unaniem aangenomen; Hiermee wordt het onder voorwaarden mogelijk om bijvoorbeeld een Tiny House in de tuin te plaatsen. </w:t>
      </w:r>
    </w:p>
    <w:p w14:paraId="082F5037" w14:textId="77777777" w:rsidR="00081AE7" w:rsidRDefault="00081AE7">
      <w:r w:rsidRPr="00081AE7">
        <w:t xml:space="preserve">• </w:t>
      </w:r>
      <w:r w:rsidRPr="00081AE7">
        <w:rPr>
          <w:b/>
          <w:bCs/>
        </w:rPr>
        <w:t>Écht betaalbaar bouwen</w:t>
      </w:r>
      <w:r w:rsidRPr="00081AE7">
        <w:t xml:space="preserve"> – aangenomen; Hierin roept LBO op om vooral samen te werken met partijen die woningen bouwen tot een maximumprijs van €275.000 (Max 1,5x modaal). Daarnaast heeft LBO de ‘Leefbare norm’ geïntroduceerd , waarmee dit een duidelijk plafond voor écht betaalbare woningen is. </w:t>
      </w:r>
    </w:p>
    <w:p w14:paraId="18106E9D" w14:textId="77777777" w:rsidR="00081AE7" w:rsidRDefault="00081AE7">
      <w:r w:rsidRPr="00081AE7">
        <w:t>Al deze initiatieven worden straks samengebracht in het nieuwe beleidskader ‘</w:t>
      </w:r>
      <w:r w:rsidRPr="00081AE7">
        <w:rPr>
          <w:i/>
          <w:iCs/>
        </w:rPr>
        <w:t>Particuliere bouwinitiatieven’</w:t>
      </w:r>
      <w:r w:rsidRPr="00081AE7">
        <w:t>, zodat inwoners meer mogelijkheden krijgen om zelf bij te dragen aan oplossingen voor de woningmarkt. Hierin staat straks onder andere ook de beleidskaders met betrekking tot ‘</w:t>
      </w:r>
      <w:r w:rsidRPr="00081AE7">
        <w:rPr>
          <w:i/>
          <w:iCs/>
        </w:rPr>
        <w:t xml:space="preserve">Tiny </w:t>
      </w:r>
      <w:proofErr w:type="spellStart"/>
      <w:r w:rsidRPr="00081AE7">
        <w:rPr>
          <w:i/>
          <w:iCs/>
        </w:rPr>
        <w:t>Houses</w:t>
      </w:r>
      <w:proofErr w:type="spellEnd"/>
      <w:r w:rsidRPr="00081AE7">
        <w:rPr>
          <w:i/>
          <w:iCs/>
        </w:rPr>
        <w:t>’</w:t>
      </w:r>
      <w:r w:rsidRPr="00081AE7">
        <w:t xml:space="preserve"> (Motie Leefbaar 2023), en ‘</w:t>
      </w:r>
      <w:r w:rsidRPr="00081AE7">
        <w:rPr>
          <w:i/>
          <w:iCs/>
        </w:rPr>
        <w:t>Kleine Bungalows’</w:t>
      </w:r>
      <w:r w:rsidRPr="00081AE7">
        <w:t xml:space="preserve"> (Motie Leefbaar 2023). </w:t>
      </w:r>
    </w:p>
    <w:p w14:paraId="73D4A739" w14:textId="77777777" w:rsidR="00081AE7" w:rsidRDefault="00081AE7">
      <w:r w:rsidRPr="00081AE7">
        <w:t>Verder hebben wij de volgende moties ingediend, en deze zijn allen aangenomen;</w:t>
      </w:r>
    </w:p>
    <w:p w14:paraId="5A68087A" w14:textId="77777777" w:rsidR="00081AE7" w:rsidRDefault="00081AE7">
      <w:r w:rsidRPr="00081AE7">
        <w:t xml:space="preserve">✓ Toepassingsmogelijkheden voor de nieuwe wegen-categorie GOW 30 binnen de bebouwde kom </w:t>
      </w:r>
    </w:p>
    <w:p w14:paraId="5643D5B8" w14:textId="77777777" w:rsidR="00081AE7" w:rsidRDefault="00081AE7">
      <w:r w:rsidRPr="00081AE7">
        <w:t xml:space="preserve">✓ Samen sterk voor een betaalbare en duurzame zorgvoorziening </w:t>
      </w:r>
    </w:p>
    <w:p w14:paraId="36F95ADD" w14:textId="77777777" w:rsidR="00081AE7" w:rsidRDefault="00081AE7">
      <w:r w:rsidRPr="00081AE7">
        <w:t xml:space="preserve">✓ Verminderen van zwerfafval </w:t>
      </w:r>
    </w:p>
    <w:p w14:paraId="329538E8" w14:textId="77777777" w:rsidR="00081AE7" w:rsidRDefault="00081AE7">
      <w:r w:rsidRPr="00081AE7">
        <w:t xml:space="preserve">✓ Uitbreiding van buurtkamers </w:t>
      </w:r>
    </w:p>
    <w:p w14:paraId="320E8614" w14:textId="77777777" w:rsidR="00081AE7" w:rsidRDefault="00081AE7">
      <w:r w:rsidRPr="00081AE7">
        <w:t xml:space="preserve">✓ Inwoners beter voorbereiden op crisissituaties </w:t>
      </w:r>
    </w:p>
    <w:p w14:paraId="49443527" w14:textId="77777777" w:rsidR="00081AE7" w:rsidRDefault="00081AE7">
      <w:r w:rsidRPr="00081AE7">
        <w:t xml:space="preserve">Mede-ingediende moties: </w:t>
      </w:r>
    </w:p>
    <w:p w14:paraId="26E94342" w14:textId="77777777" w:rsidR="00081AE7" w:rsidRDefault="00081AE7">
      <w:r w:rsidRPr="00081AE7">
        <w:t xml:space="preserve">✓ Pilot flitspalen in 30 km-zones </w:t>
      </w:r>
    </w:p>
    <w:p w14:paraId="10F7402C" w14:textId="77777777" w:rsidR="00081AE7" w:rsidRDefault="00081AE7">
      <w:r w:rsidRPr="00081AE7">
        <w:t xml:space="preserve">✓ Invoeren van een hitteprotocol </w:t>
      </w:r>
    </w:p>
    <w:p w14:paraId="6CEE6527" w14:textId="77777777" w:rsidR="00081AE7" w:rsidRDefault="00081AE7">
      <w:r w:rsidRPr="00081AE7">
        <w:lastRenderedPageBreak/>
        <w:t xml:space="preserve">✓ Bouwen voor betere doorstroming op de woningmarkt </w:t>
      </w:r>
    </w:p>
    <w:p w14:paraId="2034CE16" w14:textId="77777777" w:rsidR="00081AE7" w:rsidRDefault="00081AE7">
      <w:r w:rsidRPr="00081AE7">
        <w:t xml:space="preserve">✓ Verhoging van de starterslening </w:t>
      </w:r>
    </w:p>
    <w:p w14:paraId="4C591475" w14:textId="77777777" w:rsidR="00081AE7" w:rsidRDefault="00081AE7">
      <w:r w:rsidRPr="00081AE7">
        <w:t xml:space="preserve">✓ Toegankelijker maken van speeltuinen </w:t>
      </w:r>
    </w:p>
    <w:p w14:paraId="19393195" w14:textId="77777777" w:rsidR="00081AE7" w:rsidRDefault="00081AE7">
      <w:r w:rsidRPr="00081AE7">
        <w:t xml:space="preserve">✓ Bevorderen van inclusie in beleid en praktijk </w:t>
      </w:r>
    </w:p>
    <w:p w14:paraId="436E8847" w14:textId="77777777" w:rsidR="00081AE7" w:rsidRDefault="00081AE7">
      <w:r w:rsidRPr="00081AE7">
        <w:t xml:space="preserve">✓ Versnelling van wijkrenovatie en gefaseerde financiering </w:t>
      </w:r>
    </w:p>
    <w:p w14:paraId="737AA8E0" w14:textId="77777777" w:rsidR="00081AE7" w:rsidRDefault="00081AE7">
      <w:r w:rsidRPr="00081AE7">
        <w:t xml:space="preserve">✓ Aandacht voor de Nedersaksenlijn </w:t>
      </w:r>
    </w:p>
    <w:p w14:paraId="5B7C38D6" w14:textId="77777777" w:rsidR="00081AE7" w:rsidRDefault="00081AE7">
      <w:pPr>
        <w:rPr>
          <w:b/>
          <w:bCs/>
        </w:rPr>
      </w:pPr>
      <w:r w:rsidRPr="00081AE7">
        <w:rPr>
          <w:b/>
          <w:bCs/>
        </w:rPr>
        <w:t>Samen sterk voor leefbare dorpen</w:t>
      </w:r>
    </w:p>
    <w:p w14:paraId="0FB4DB7C" w14:textId="77777777" w:rsidR="00081AE7" w:rsidRDefault="00081AE7">
      <w:r w:rsidRPr="00081AE7">
        <w:t xml:space="preserve">Fractievoorzitter Annemiek de Groot: “We willen dat jongeren en starters in onze dorpen kunnen blijven wonen, dat ouderen door kunnen stromen naar een passende woning en dat bouwen écht betaalbaar blijft. Door te kiezen voor flexibiliteit, kleinschalige initiatieven en duidelijke betaalbaarheidsnormen, houden we onze dorpen leefbaar en vitaal.” </w:t>
      </w:r>
    </w:p>
    <w:p w14:paraId="592509A1" w14:textId="77777777" w:rsidR="00081AE7" w:rsidRDefault="00081AE7">
      <w:r w:rsidRPr="00081AE7">
        <w:t xml:space="preserve">Ook bereikbaarheid hoort bij leefbaarheid. Daarom zet LBO zich samen met andere partijen in voor de Nedersaksenlijn. Een betere treinverbinding versterkt de regio en biedt kansen voor woningbouw, werkgelegenheid en voorzieningen. Daarbij geldt: niet óver onze gemeente praten, maar mét onze inwoners plannen maken. </w:t>
      </w:r>
    </w:p>
    <w:p w14:paraId="0094143F" w14:textId="77777777" w:rsidR="00081AE7" w:rsidRDefault="00081AE7">
      <w:r w:rsidRPr="00081AE7">
        <w:t>Met deze inzet onderstreept LBO haar streven naar een toekomstgerichte visie voor Borger</w:t>
      </w:r>
      <w:r w:rsidRPr="00081AE7">
        <w:t xml:space="preserve">Odoorn. De groei van de gemeente moet daarbij altijd in balans blijven met het groene, rustige en ruime karakter van de leefomgeving. </w:t>
      </w:r>
    </w:p>
    <w:p w14:paraId="063670F2" w14:textId="77777777" w:rsidR="00081AE7" w:rsidRDefault="00081AE7">
      <w:r>
        <w:t>Vanaf 15 september</w:t>
      </w:r>
      <w:r w:rsidRPr="00081AE7">
        <w:t xml:space="preserve"> hervat LBO haar dorpsbezoeken en start de campagne richting de verkiezingen. Hou dus vooral onze Facebook in de gaten! </w:t>
      </w:r>
    </w:p>
    <w:p w14:paraId="625974DC" w14:textId="77777777" w:rsidR="00081AE7" w:rsidRDefault="00081AE7">
      <w:r w:rsidRPr="00081AE7">
        <w:rPr>
          <w:b/>
          <w:bCs/>
        </w:rPr>
        <w:t>Meedoen?</w:t>
      </w:r>
      <w:r w:rsidRPr="00081AE7">
        <w:t xml:space="preserve"> </w:t>
      </w:r>
    </w:p>
    <w:p w14:paraId="17705781" w14:textId="7197A9C9" w:rsidR="00AC3640" w:rsidRDefault="00081AE7">
      <w:r w:rsidRPr="00081AE7">
        <w:t>Geïnteresseerden in de lokale politiek zijn van harte welkom zich aan te sluiten. Neem contact op met fractievoorzitter Annemiek de Groot via 06-36177602 of stuur een e-mail naar info@leefbaar-borger-odoorn.nl</w:t>
      </w:r>
    </w:p>
    <w:sectPr w:rsidR="00AC3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E7"/>
    <w:rsid w:val="00081AE7"/>
    <w:rsid w:val="00265760"/>
    <w:rsid w:val="002739FD"/>
    <w:rsid w:val="00811A42"/>
    <w:rsid w:val="00AC3640"/>
    <w:rsid w:val="00C10E1C"/>
    <w:rsid w:val="00D20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88BE"/>
  <w15:chartTrackingRefBased/>
  <w15:docId w15:val="{1D5BE171-6A4F-4980-A384-7FA1EF33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A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A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A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A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A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A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A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A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A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A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A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A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A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A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A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AE7"/>
    <w:rPr>
      <w:rFonts w:eastAsiaTheme="majorEastAsia" w:cstheme="majorBidi"/>
      <w:color w:val="272727" w:themeColor="text1" w:themeTint="D8"/>
    </w:rPr>
  </w:style>
  <w:style w:type="paragraph" w:styleId="Titel">
    <w:name w:val="Title"/>
    <w:basedOn w:val="Standaard"/>
    <w:next w:val="Standaard"/>
    <w:link w:val="TitelChar"/>
    <w:uiPriority w:val="10"/>
    <w:qFormat/>
    <w:rsid w:val="0008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A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A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A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A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AE7"/>
    <w:rPr>
      <w:i/>
      <w:iCs/>
      <w:color w:val="404040" w:themeColor="text1" w:themeTint="BF"/>
    </w:rPr>
  </w:style>
  <w:style w:type="paragraph" w:styleId="Lijstalinea">
    <w:name w:val="List Paragraph"/>
    <w:basedOn w:val="Standaard"/>
    <w:uiPriority w:val="34"/>
    <w:qFormat/>
    <w:rsid w:val="00081AE7"/>
    <w:pPr>
      <w:ind w:left="720"/>
      <w:contextualSpacing/>
    </w:pPr>
  </w:style>
  <w:style w:type="character" w:styleId="Intensievebenadrukking">
    <w:name w:val="Intense Emphasis"/>
    <w:basedOn w:val="Standaardalinea-lettertype"/>
    <w:uiPriority w:val="21"/>
    <w:qFormat/>
    <w:rsid w:val="00081AE7"/>
    <w:rPr>
      <w:i/>
      <w:iCs/>
      <w:color w:val="0F4761" w:themeColor="accent1" w:themeShade="BF"/>
    </w:rPr>
  </w:style>
  <w:style w:type="paragraph" w:styleId="Duidelijkcitaat">
    <w:name w:val="Intense Quote"/>
    <w:basedOn w:val="Standaard"/>
    <w:next w:val="Standaard"/>
    <w:link w:val="DuidelijkcitaatChar"/>
    <w:uiPriority w:val="30"/>
    <w:qFormat/>
    <w:rsid w:val="0008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AE7"/>
    <w:rPr>
      <w:i/>
      <w:iCs/>
      <w:color w:val="0F4761" w:themeColor="accent1" w:themeShade="BF"/>
    </w:rPr>
  </w:style>
  <w:style w:type="character" w:styleId="Intensieveverwijzing">
    <w:name w:val="Intense Reference"/>
    <w:basedOn w:val="Standaardalinea-lettertype"/>
    <w:uiPriority w:val="32"/>
    <w:qFormat/>
    <w:rsid w:val="00081A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3445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Haan</dc:creator>
  <cp:keywords/>
  <dc:description/>
  <cp:lastModifiedBy>Bianca Haan</cp:lastModifiedBy>
  <cp:revision>3</cp:revision>
  <dcterms:created xsi:type="dcterms:W3CDTF">2025-09-05T12:26:00Z</dcterms:created>
  <dcterms:modified xsi:type="dcterms:W3CDTF">2025-09-05T12:38:00Z</dcterms:modified>
</cp:coreProperties>
</file>